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15" w:rsidRDefault="00FA6976">
      <w:pPr>
        <w:pStyle w:val="Standardnte"/>
        <w:ind w:left="1416" w:right="-854" w:firstLine="708"/>
      </w:pPr>
      <w:r>
        <w:rPr>
          <w:b/>
          <w:bCs/>
          <w:sz w:val="22"/>
          <w:szCs w:val="22"/>
        </w:rPr>
        <w:t xml:space="preserve">Základní škola T. G. Masaryka </w:t>
      </w:r>
      <w:r w:rsidR="006D1AB1">
        <w:rPr>
          <w:b/>
          <w:bCs/>
          <w:sz w:val="22"/>
          <w:szCs w:val="22"/>
        </w:rPr>
        <w:t>Lomnice  nad  Popelkou,</w:t>
      </w:r>
    </w:p>
    <w:p w:rsidR="00803915" w:rsidRDefault="006D1AB1">
      <w:pPr>
        <w:pStyle w:val="Standardnte"/>
        <w:ind w:left="1416" w:right="-854" w:firstLine="708"/>
      </w:pPr>
      <w:r>
        <w:rPr>
          <w:b/>
          <w:bCs/>
          <w:sz w:val="22"/>
          <w:szCs w:val="22"/>
        </w:rPr>
        <w:t xml:space="preserve">                           příspěvková organizace</w:t>
      </w:r>
    </w:p>
    <w:p w:rsidR="00803915" w:rsidRDefault="00803915">
      <w:pPr>
        <w:pStyle w:val="Standardnte"/>
        <w:ind w:left="1416" w:right="-854" w:firstLine="708"/>
      </w:pPr>
    </w:p>
    <w:p w:rsidR="00803915" w:rsidRDefault="006D1AB1">
      <w:pPr>
        <w:pStyle w:val="Standardnte"/>
        <w:ind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Ceník nájmu prostor sportovní haly a tělocvičen  </w:t>
      </w:r>
    </w:p>
    <w:p w:rsidR="00860F9E" w:rsidRDefault="00860F9E">
      <w:pPr>
        <w:pStyle w:val="Standardnte"/>
        <w:ind w:hanging="360"/>
        <w:jc w:val="center"/>
      </w:pPr>
      <w:r>
        <w:rPr>
          <w:b/>
          <w:bCs/>
          <w:sz w:val="28"/>
          <w:szCs w:val="28"/>
        </w:rPr>
        <w:t>od 1. 9. 2022</w:t>
      </w:r>
    </w:p>
    <w:p w:rsidR="00803915" w:rsidRDefault="00803915">
      <w:pPr>
        <w:pStyle w:val="Standardnte"/>
        <w:ind w:hanging="360"/>
        <w:jc w:val="center"/>
        <w:rPr>
          <w:sz w:val="28"/>
          <w:szCs w:val="28"/>
        </w:rPr>
      </w:pPr>
    </w:p>
    <w:p w:rsidR="00803915" w:rsidRDefault="00803915">
      <w:pPr>
        <w:pStyle w:val="Standardnte"/>
        <w:ind w:hanging="360"/>
        <w:jc w:val="center"/>
        <w:rPr>
          <w:sz w:val="28"/>
          <w:szCs w:val="28"/>
        </w:rPr>
      </w:pPr>
    </w:p>
    <w:p w:rsidR="00803915" w:rsidRDefault="006D1AB1">
      <w:pPr>
        <w:pStyle w:val="Standardnte"/>
        <w:ind w:hanging="360"/>
      </w:pPr>
      <w:r>
        <w:rPr>
          <w:b/>
          <w:bCs/>
          <w:sz w:val="26"/>
          <w:szCs w:val="26"/>
        </w:rPr>
        <w:t>Ceny nájmu sportovní haly a tělocvičen</w:t>
      </w:r>
    </w:p>
    <w:p w:rsidR="00803915" w:rsidRDefault="00803915">
      <w:pPr>
        <w:pStyle w:val="Standardnte"/>
        <w:ind w:hanging="360"/>
        <w:rPr>
          <w:sz w:val="26"/>
          <w:szCs w:val="26"/>
        </w:rPr>
      </w:pPr>
    </w:p>
    <w:tbl>
      <w:tblPr>
        <w:tblW w:w="60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3178"/>
      </w:tblGrid>
      <w:tr w:rsidR="00803915"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Prostor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Výše nájmu</w:t>
            </w:r>
          </w:p>
        </w:tc>
      </w:tr>
      <w:tr w:rsidR="00803915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Hala – celá plocha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860F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6D1AB1">
              <w:rPr>
                <w:rFonts w:ascii="Times New Roman" w:eastAsia="Times New Roman" w:hAnsi="Times New Roman" w:cs="Times New Roman"/>
                <w:sz w:val="26"/>
                <w:szCs w:val="26"/>
              </w:rPr>
              <w:t>50,- Kč / hod.</w:t>
            </w:r>
          </w:p>
        </w:tc>
      </w:tr>
      <w:tr w:rsidR="00803915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Hala – ½ plochy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860F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  <w:r w:rsidR="006D1AB1">
              <w:rPr>
                <w:rFonts w:ascii="Times New Roman" w:eastAsia="Times New Roman" w:hAnsi="Times New Roman" w:cs="Times New Roman"/>
                <w:sz w:val="26"/>
                <w:szCs w:val="26"/>
              </w:rPr>
              <w:t>0,- Kč / hod.</w:t>
            </w:r>
          </w:p>
        </w:tc>
      </w:tr>
      <w:tr w:rsidR="00803915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Malá tělocvična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 w:rsidP="00860F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60F9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0,- Kč / hod.</w:t>
            </w:r>
          </w:p>
        </w:tc>
      </w:tr>
      <w:tr w:rsidR="00803915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Celodenní turnaj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860F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4 5</w:t>
            </w:r>
            <w:r w:rsidR="006D1AB1">
              <w:rPr>
                <w:rFonts w:ascii="Times New Roman" w:eastAsia="Times New Roman" w:hAnsi="Times New Roman" w:cs="Times New Roman"/>
                <w:sz w:val="26"/>
                <w:szCs w:val="26"/>
              </w:rPr>
              <w:t>00,- Kč</w:t>
            </w:r>
          </w:p>
        </w:tc>
      </w:tr>
    </w:tbl>
    <w:p w:rsidR="00803915" w:rsidRDefault="00803915">
      <w:pPr>
        <w:pStyle w:val="Standardnte"/>
        <w:ind w:hanging="360"/>
        <w:rPr>
          <w:sz w:val="26"/>
          <w:szCs w:val="26"/>
        </w:rPr>
      </w:pPr>
    </w:p>
    <w:p w:rsidR="00803915" w:rsidRDefault="00803915">
      <w:pPr>
        <w:pStyle w:val="Standardnte"/>
        <w:ind w:hanging="360"/>
        <w:rPr>
          <w:sz w:val="26"/>
          <w:szCs w:val="26"/>
        </w:rPr>
      </w:pPr>
    </w:p>
    <w:p w:rsidR="00803915" w:rsidRDefault="006D1AB1">
      <w:pPr>
        <w:pStyle w:val="Standardnte"/>
        <w:ind w:hanging="360"/>
      </w:pPr>
      <w:r>
        <w:rPr>
          <w:b/>
          <w:bCs/>
        </w:rPr>
        <w:t>Ceny nájmu pro tréninky a zápasy mládeže lomnických sportovních klubů</w:t>
      </w:r>
    </w:p>
    <w:p w:rsidR="00803915" w:rsidRDefault="006D1AB1">
      <w:pPr>
        <w:pStyle w:val="Standardnte"/>
        <w:ind w:hanging="360"/>
      </w:pPr>
      <w:r>
        <w:rPr>
          <w:b/>
          <w:bCs/>
        </w:rPr>
        <w:t>(hokej, florbal, fotbal, tenis, tchouk</w:t>
      </w:r>
      <w:r w:rsidR="00FD1EC9">
        <w:rPr>
          <w:b/>
          <w:bCs/>
        </w:rPr>
        <w:t>ball, volejbal, basketbal..)</w:t>
      </w:r>
    </w:p>
    <w:p w:rsidR="00803915" w:rsidRDefault="00803915">
      <w:pPr>
        <w:pStyle w:val="Standardnte"/>
        <w:ind w:hanging="360"/>
      </w:pPr>
    </w:p>
    <w:p w:rsidR="00803915" w:rsidRDefault="006D1AB1">
      <w:pPr>
        <w:pStyle w:val="Standardnte"/>
        <w:ind w:hanging="360"/>
      </w:pPr>
      <w:r>
        <w:rPr>
          <w:b/>
          <w:bCs/>
        </w:rPr>
        <w:t xml:space="preserve">    </w:t>
      </w:r>
    </w:p>
    <w:tbl>
      <w:tblPr>
        <w:tblW w:w="60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3178"/>
      </w:tblGrid>
      <w:tr w:rsidR="00803915"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Prostor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Výše nájmu</w:t>
            </w:r>
          </w:p>
        </w:tc>
      </w:tr>
      <w:tr w:rsidR="00803915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Hala – celá plocha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FD1EC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6D1AB1">
              <w:rPr>
                <w:rFonts w:ascii="Times New Roman" w:eastAsia="Times New Roman" w:hAnsi="Times New Roman" w:cs="Times New Roman"/>
                <w:sz w:val="26"/>
                <w:szCs w:val="26"/>
              </w:rPr>
              <w:t>0,- Kč / hod.</w:t>
            </w:r>
          </w:p>
        </w:tc>
      </w:tr>
      <w:tr w:rsidR="00803915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Hala – ½ plochy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8334F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6D1AB1">
              <w:rPr>
                <w:rFonts w:ascii="Times New Roman" w:eastAsia="Times New Roman" w:hAnsi="Times New Roman" w:cs="Times New Roman"/>
                <w:sz w:val="26"/>
                <w:szCs w:val="26"/>
              </w:rPr>
              <w:t>0,- Kč / hod.</w:t>
            </w:r>
          </w:p>
        </w:tc>
      </w:tr>
      <w:tr w:rsidR="00FA6976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976" w:rsidRDefault="00FA6976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Malá tělocvična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976" w:rsidRDefault="00FA6976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150,- Kč / hod.</w:t>
            </w:r>
          </w:p>
        </w:tc>
      </w:tr>
      <w:tr w:rsidR="00803915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FA6976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Celodenní turnaj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FA6976" w:rsidP="00FA6976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2 500,-</w:t>
            </w:r>
          </w:p>
        </w:tc>
      </w:tr>
    </w:tbl>
    <w:p w:rsidR="00803915" w:rsidRDefault="00803915">
      <w:pPr>
        <w:pStyle w:val="Standardnte"/>
        <w:rPr>
          <w:rFonts w:ascii="Liberation Serif" w:eastAsia="SimSun" w:hAnsi="Liberation Serif" w:cs="Arial" w:hint="eastAsia"/>
          <w:color w:val="auto"/>
          <w:lang w:eastAsia="zh-CN" w:bidi="hi-IN"/>
        </w:rPr>
      </w:pPr>
    </w:p>
    <w:p w:rsidR="006D1AB1" w:rsidRDefault="006D1AB1">
      <w:pPr>
        <w:pStyle w:val="Standardnte"/>
        <w:rPr>
          <w:b/>
          <w:bCs/>
        </w:rPr>
      </w:pPr>
    </w:p>
    <w:p w:rsidR="00803915" w:rsidRDefault="006D1AB1">
      <w:pPr>
        <w:pStyle w:val="Standardnte"/>
      </w:pPr>
      <w:r>
        <w:rPr>
          <w:b/>
          <w:bCs/>
        </w:rPr>
        <w:t>Nájem celých prostor při akc</w:t>
      </w:r>
      <w:r w:rsidR="00FD1EC9">
        <w:rPr>
          <w:b/>
          <w:bCs/>
        </w:rPr>
        <w:t>i trvající déle jak 10 hodin, jí</w:t>
      </w:r>
      <w:r>
        <w:rPr>
          <w:b/>
          <w:bCs/>
        </w:rPr>
        <w:t xml:space="preserve">ž se účastní velký počet zúčastněných osob i diváků:  </w:t>
      </w:r>
    </w:p>
    <w:p w:rsidR="00803915" w:rsidRDefault="00803915">
      <w:pPr>
        <w:pStyle w:val="Standardnte"/>
        <w:ind w:hanging="360"/>
      </w:pPr>
    </w:p>
    <w:p w:rsidR="00803915" w:rsidRDefault="006D1AB1" w:rsidP="00FA6976">
      <w:pPr>
        <w:pStyle w:val="Standardnte"/>
        <w:ind w:hanging="360"/>
      </w:pPr>
      <w:r>
        <w:rPr>
          <w:b/>
          <w:bCs/>
        </w:rPr>
        <w:t xml:space="preserve">                                  </w:t>
      </w:r>
      <w:r w:rsidR="00FD1EC9">
        <w:rPr>
          <w:b/>
          <w:bCs/>
        </w:rPr>
        <w:t>7</w:t>
      </w:r>
      <w:r>
        <w:rPr>
          <w:b/>
          <w:bCs/>
        </w:rPr>
        <w:t xml:space="preserve"> 000,- Kč</w:t>
      </w:r>
      <w:bookmarkStart w:id="0" w:name="_GoBack"/>
      <w:bookmarkEnd w:id="0"/>
    </w:p>
    <w:p w:rsidR="00803915" w:rsidRDefault="006D1AB1">
      <w:pPr>
        <w:pStyle w:val="Standardnte"/>
        <w:ind w:hanging="360"/>
      </w:pPr>
      <w:r>
        <w:rPr>
          <w:b/>
          <w:bCs/>
          <w:sz w:val="26"/>
          <w:szCs w:val="26"/>
        </w:rPr>
        <w:t xml:space="preserve">     Nájem squash</w:t>
      </w:r>
    </w:p>
    <w:p w:rsidR="00803915" w:rsidRDefault="00803915" w:rsidP="00FD1EC9">
      <w:pPr>
        <w:pStyle w:val="Standardnte"/>
      </w:pPr>
    </w:p>
    <w:tbl>
      <w:tblPr>
        <w:tblW w:w="60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3178"/>
      </w:tblGrid>
      <w:tr w:rsidR="00803915"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Výše nájmu</w:t>
            </w:r>
          </w:p>
        </w:tc>
      </w:tr>
      <w:tr w:rsidR="00803915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Dospělí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200,- Kč / hod.</w:t>
            </w:r>
          </w:p>
        </w:tc>
      </w:tr>
      <w:tr w:rsidR="00803915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Studenti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110,- Kč / hod.</w:t>
            </w:r>
          </w:p>
        </w:tc>
      </w:tr>
      <w:tr w:rsidR="00803915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Víkend + čas od 11:00 – 15:00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150,- Kč / hod.</w:t>
            </w:r>
          </w:p>
        </w:tc>
      </w:tr>
      <w:tr w:rsidR="00803915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Permanentka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915" w:rsidRDefault="006D1AB1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1 500,- Kč / hod.</w:t>
            </w:r>
          </w:p>
        </w:tc>
      </w:tr>
    </w:tbl>
    <w:p w:rsidR="00803915" w:rsidRDefault="00803915">
      <w:pPr>
        <w:pStyle w:val="Standard"/>
        <w:rPr>
          <w:rFonts w:hint="eastAsia"/>
        </w:rPr>
      </w:pPr>
    </w:p>
    <w:p w:rsidR="00803915" w:rsidRDefault="00803915">
      <w:pPr>
        <w:pStyle w:val="Standard"/>
        <w:rPr>
          <w:rFonts w:hint="eastAsia"/>
        </w:rPr>
      </w:pPr>
    </w:p>
    <w:p w:rsidR="00803915" w:rsidRDefault="00803915">
      <w:pPr>
        <w:pStyle w:val="Standard"/>
        <w:rPr>
          <w:rFonts w:hint="eastAsia"/>
        </w:rPr>
      </w:pPr>
    </w:p>
    <w:p w:rsidR="00803915" w:rsidRDefault="00803915">
      <w:pPr>
        <w:pStyle w:val="Standard"/>
        <w:rPr>
          <w:rFonts w:hint="eastAsia"/>
        </w:rPr>
      </w:pPr>
    </w:p>
    <w:p w:rsidR="00803915" w:rsidRDefault="006D1AB1">
      <w:pPr>
        <w:pStyle w:val="Standard"/>
        <w:rPr>
          <w:rFonts w:hint="eastAsia"/>
        </w:rPr>
      </w:pPr>
      <w:r>
        <w:t>Jaroslav Cerman,                                                                                      Mgr. Alena Ženatá,</w:t>
      </w:r>
    </w:p>
    <w:p w:rsidR="00803915" w:rsidRDefault="006D1AB1">
      <w:pPr>
        <w:pStyle w:val="Standard"/>
        <w:rPr>
          <w:rFonts w:hint="eastAsia"/>
        </w:rPr>
      </w:pPr>
      <w:r>
        <w:t>správce tělocvičen                                                                                    ředitelka</w:t>
      </w:r>
    </w:p>
    <w:sectPr w:rsidR="00803915" w:rsidSect="00FD1EC9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45" w:rsidRDefault="006D1AB1">
      <w:pPr>
        <w:rPr>
          <w:rFonts w:hint="eastAsia"/>
        </w:rPr>
      </w:pPr>
      <w:r>
        <w:separator/>
      </w:r>
    </w:p>
  </w:endnote>
  <w:endnote w:type="continuationSeparator" w:id="0">
    <w:p w:rsidR="00F75F45" w:rsidRDefault="006D1A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45" w:rsidRDefault="006D1AB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75F45" w:rsidRDefault="006D1A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15"/>
    <w:rsid w:val="006B081C"/>
    <w:rsid w:val="006D1AB1"/>
    <w:rsid w:val="00803915"/>
    <w:rsid w:val="008334F4"/>
    <w:rsid w:val="00860F9E"/>
    <w:rsid w:val="00F75F45"/>
    <w:rsid w:val="00FA6976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9BCB6-52DD-438F-922B-3C8F051F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nte">
    <w:name w:val="Standardní te"/>
    <w:pPr>
      <w:suppressAutoHyphens/>
    </w:pPr>
    <w:rPr>
      <w:rFonts w:ascii="Times New Roman" w:eastAsia="Times New Roman" w:hAnsi="Times New Roman" w:cs="Times New Roman"/>
      <w:color w:val="000000"/>
      <w:lang w:eastAsia="cs-CZ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AB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AB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Ženatá Alena</dc:creator>
  <cp:lastModifiedBy>Ženatá Alena</cp:lastModifiedBy>
  <cp:revision>5</cp:revision>
  <cp:lastPrinted>2022-08-09T08:22:00Z</cp:lastPrinted>
  <dcterms:created xsi:type="dcterms:W3CDTF">2022-08-09T08:19:00Z</dcterms:created>
  <dcterms:modified xsi:type="dcterms:W3CDTF">2022-08-15T11:30:00Z</dcterms:modified>
</cp:coreProperties>
</file>